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31" w:rsidRDefault="000C1231" w:rsidP="000C1231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tbl>
      <w:tblPr>
        <w:tblW w:w="10728" w:type="dxa"/>
        <w:tblInd w:w="-681" w:type="dxa"/>
        <w:tblLayout w:type="fixed"/>
        <w:tblLook w:val="0000" w:firstRow="0" w:lastRow="0" w:firstColumn="0" w:lastColumn="0" w:noHBand="0" w:noVBand="0"/>
      </w:tblPr>
      <w:tblGrid>
        <w:gridCol w:w="2358"/>
        <w:gridCol w:w="8370"/>
      </w:tblGrid>
      <w:tr w:rsidR="00C572DB" w:rsidTr="00C572DB">
        <w:tc>
          <w:tcPr>
            <w:tcW w:w="2358" w:type="dxa"/>
          </w:tcPr>
          <w:p w:rsidR="00C572DB" w:rsidRDefault="00C572DB" w:rsidP="006858D4">
            <w:pPr>
              <w:jc w:val="center"/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822960</wp:posOffset>
                      </wp:positionV>
                      <wp:extent cx="366395" cy="640715"/>
                      <wp:effectExtent l="7620" t="7620" r="698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6395" cy="640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92605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4.8pt" to="122.4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" o:allowincell="f" strokecolor="navy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822960</wp:posOffset>
                      </wp:positionV>
                      <wp:extent cx="5212715" cy="635"/>
                      <wp:effectExtent l="11430" t="7620" r="1460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27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C7E0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64.8pt" to="532.8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" o:allowincell="f" strokecolor="navy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C572DB" w:rsidRDefault="00C572DB" w:rsidP="009F0663">
            <w:r>
              <w:rPr>
                <w:noProof/>
              </w:rPr>
              <w:drawing>
                <wp:inline distT="0" distB="0" distL="0" distR="0">
                  <wp:extent cx="1360170" cy="11753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C572DB" w:rsidRDefault="00C572DB" w:rsidP="009F0663">
            <w:pPr>
              <w:jc w:val="right"/>
              <w:rPr>
                <w:color w:val="0000FF"/>
                <w:sz w:val="32"/>
              </w:rPr>
            </w:pPr>
          </w:p>
          <w:p w:rsidR="00C572DB" w:rsidRDefault="00C572DB" w:rsidP="009F0663">
            <w:pPr>
              <w:jc w:val="right"/>
              <w:rPr>
                <w:color w:val="0000FF"/>
                <w:sz w:val="32"/>
              </w:rPr>
            </w:pPr>
          </w:p>
          <w:p w:rsidR="00C572DB" w:rsidRDefault="00C572DB" w:rsidP="009F0663">
            <w:pPr>
              <w:jc w:val="right"/>
              <w:rPr>
                <w:color w:val="000080"/>
              </w:rPr>
            </w:pPr>
            <w:r>
              <w:rPr>
                <w:b/>
                <w:color w:val="000080"/>
              </w:rPr>
              <w:t>NORTHERN VIRGINIA CRIMINAL JUSTICE TRAINING ACADEMY</w:t>
            </w:r>
          </w:p>
          <w:p w:rsidR="00C572DB" w:rsidRDefault="00C572DB" w:rsidP="009F0663">
            <w:pPr>
              <w:jc w:val="center"/>
              <w:rPr>
                <w:sz w:val="32"/>
              </w:rPr>
            </w:pPr>
          </w:p>
          <w:p w:rsidR="00C572DB" w:rsidRDefault="00C572DB" w:rsidP="009F0663">
            <w:pPr>
              <w:jc w:val="right"/>
              <w:rPr>
                <w:color w:val="000080"/>
              </w:rPr>
            </w:pPr>
            <w:r>
              <w:rPr>
                <w:color w:val="000080"/>
              </w:rPr>
              <w:t xml:space="preserve">45299 Research Place </w:t>
            </w:r>
            <w:r>
              <w:rPr>
                <w:color w:val="000080"/>
              </w:rPr>
              <w:sym w:font="Symbol" w:char="F0B7"/>
            </w:r>
            <w:r>
              <w:rPr>
                <w:color w:val="000080"/>
              </w:rPr>
              <w:t xml:space="preserve"> Ashburn, Virginia 20147-2600</w:t>
            </w:r>
          </w:p>
          <w:p w:rsidR="00C572DB" w:rsidRDefault="00C572DB" w:rsidP="009F0663">
            <w:pPr>
              <w:jc w:val="right"/>
            </w:pPr>
            <w:r>
              <w:rPr>
                <w:color w:val="000080"/>
              </w:rPr>
              <w:t xml:space="preserve">703 729-4299 </w:t>
            </w:r>
            <w:r>
              <w:rPr>
                <w:color w:val="000080"/>
              </w:rPr>
              <w:sym w:font="Symbol" w:char="F0B7"/>
            </w:r>
            <w:r>
              <w:rPr>
                <w:color w:val="000080"/>
              </w:rPr>
              <w:t xml:space="preserve"> Fax 703 729-4634</w:t>
            </w:r>
          </w:p>
        </w:tc>
      </w:tr>
    </w:tbl>
    <w:p w:rsidR="000C1231" w:rsidRPr="00C572DB" w:rsidRDefault="000C1231" w:rsidP="000C1231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2DB">
        <w:rPr>
          <w:rFonts w:asciiTheme="minorHAnsi" w:hAnsiTheme="minorHAnsi" w:cstheme="minorHAnsi"/>
          <w:b/>
          <w:bCs/>
          <w:sz w:val="24"/>
          <w:szCs w:val="24"/>
        </w:rPr>
        <w:t>Requirements</w:t>
      </w:r>
    </w:p>
    <w:p w:rsidR="000C1231" w:rsidRPr="00C572DB" w:rsidRDefault="000C1231" w:rsidP="000C1231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2DB">
        <w:rPr>
          <w:rFonts w:asciiTheme="minorHAnsi" w:hAnsiTheme="minorHAnsi" w:cstheme="minorHAnsi"/>
          <w:b/>
          <w:bCs/>
          <w:sz w:val="24"/>
          <w:szCs w:val="24"/>
        </w:rPr>
        <w:t>Professional Instructors</w:t>
      </w:r>
    </w:p>
    <w:p w:rsidR="000C1231" w:rsidRDefault="000C1231" w:rsidP="000C1231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0C1231" w:rsidRDefault="000C1231" w:rsidP="000C1231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B012FF" w:rsidRPr="00BE6A26" w:rsidRDefault="00B012FF" w:rsidP="000C1231">
      <w:pPr>
        <w:pStyle w:val="NoSpacing"/>
        <w:rPr>
          <w:rFonts w:asciiTheme="minorHAnsi" w:hAnsiTheme="minorHAnsi" w:cstheme="minorHAnsi"/>
          <w:b/>
          <w:color w:val="000000" w:themeColor="text1"/>
          <w:szCs w:val="22"/>
        </w:rPr>
      </w:pPr>
      <w:r w:rsidRPr="00BE6A26">
        <w:rPr>
          <w:rFonts w:asciiTheme="minorHAnsi" w:hAnsiTheme="minorHAnsi" w:cstheme="minorHAnsi"/>
          <w:b/>
          <w:color w:val="000000" w:themeColor="text1"/>
          <w:szCs w:val="22"/>
        </w:rPr>
        <w:t>Background:</w:t>
      </w:r>
    </w:p>
    <w:p w:rsidR="00B012FF" w:rsidRPr="00BE6A26" w:rsidRDefault="00B012FF" w:rsidP="000C1231">
      <w:pPr>
        <w:pStyle w:val="NoSpacing"/>
        <w:rPr>
          <w:rFonts w:asciiTheme="minorHAnsi" w:hAnsiTheme="minorHAnsi" w:cstheme="minorHAnsi"/>
          <w:color w:val="000000" w:themeColor="text1"/>
          <w:szCs w:val="22"/>
        </w:rPr>
      </w:pP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Our academy serves </w:t>
      </w:r>
      <w:r w:rsidR="00C74168" w:rsidRPr="00BE6A26">
        <w:rPr>
          <w:rFonts w:asciiTheme="minorHAnsi" w:hAnsiTheme="minorHAnsi" w:cstheme="minorHAnsi"/>
          <w:color w:val="000000" w:themeColor="text1"/>
          <w:szCs w:val="22"/>
        </w:rPr>
        <w:t xml:space="preserve">seventeen criminal justice “member”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agencies </w:t>
      </w:r>
      <w:r w:rsidR="00C74168" w:rsidRPr="00BE6A26">
        <w:rPr>
          <w:rFonts w:asciiTheme="minorHAnsi" w:hAnsiTheme="minorHAnsi" w:cstheme="minorHAnsi"/>
          <w:color w:val="000000" w:themeColor="text1"/>
          <w:szCs w:val="22"/>
        </w:rPr>
        <w:t xml:space="preserve">that consist of approximately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>3000</w:t>
      </w:r>
      <w:r w:rsidR="00EF1DCC" w:rsidRPr="00BE6A26">
        <w:rPr>
          <w:rFonts w:asciiTheme="minorHAnsi" w:hAnsiTheme="minorHAnsi" w:cstheme="minorHAnsi"/>
          <w:color w:val="000000" w:themeColor="text1"/>
          <w:szCs w:val="22"/>
        </w:rPr>
        <w:t xml:space="preserve"> sworn officers</w:t>
      </w:r>
      <w:r w:rsidR="00C74168" w:rsidRPr="00BE6A26">
        <w:rPr>
          <w:rFonts w:asciiTheme="minorHAnsi" w:hAnsiTheme="minorHAnsi" w:cstheme="minorHAnsi"/>
          <w:color w:val="000000" w:themeColor="text1"/>
          <w:szCs w:val="22"/>
        </w:rPr>
        <w:t>/deputies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.   Every </w:t>
      </w:r>
      <w:r w:rsidR="00C74168" w:rsidRPr="00BE6A26">
        <w:rPr>
          <w:rFonts w:asciiTheme="minorHAnsi" w:hAnsiTheme="minorHAnsi" w:cstheme="minorHAnsi"/>
          <w:color w:val="000000" w:themeColor="text1"/>
          <w:szCs w:val="22"/>
        </w:rPr>
        <w:t>of these employees must</w:t>
      </w:r>
      <w:r w:rsidR="00EF1DCC" w:rsidRPr="00BE6A26">
        <w:rPr>
          <w:rFonts w:asciiTheme="minorHAnsi" w:hAnsiTheme="minorHAnsi" w:cstheme="minorHAnsi"/>
          <w:color w:val="000000" w:themeColor="text1"/>
          <w:szCs w:val="22"/>
        </w:rPr>
        <w:t>,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 after</w:t>
      </w:r>
      <w:r w:rsidR="000C1231" w:rsidRPr="00BE6A26">
        <w:rPr>
          <w:rFonts w:asciiTheme="minorHAnsi" w:hAnsiTheme="minorHAnsi" w:cstheme="minorHAnsi"/>
          <w:color w:val="000000" w:themeColor="text1"/>
          <w:szCs w:val="22"/>
        </w:rPr>
        <w:t xml:space="preserve"> being certified through our Basic Training P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>rogram</w:t>
      </w:r>
      <w:r w:rsidR="00EF1DCC" w:rsidRPr="00BE6A26">
        <w:rPr>
          <w:rFonts w:asciiTheme="minorHAnsi" w:hAnsiTheme="minorHAnsi" w:cstheme="minorHAnsi"/>
          <w:color w:val="000000" w:themeColor="text1"/>
          <w:szCs w:val="22"/>
        </w:rPr>
        <w:t>,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 maintain their certification by attending 40 hours of </w:t>
      </w:r>
      <w:r w:rsidRPr="00BE6A26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approved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training.  </w:t>
      </w:r>
    </w:p>
    <w:p w:rsidR="00B012FF" w:rsidRPr="00BE6A26" w:rsidRDefault="00B012FF" w:rsidP="000C1231">
      <w:pPr>
        <w:pStyle w:val="NoSpacing"/>
        <w:rPr>
          <w:rFonts w:asciiTheme="minorHAnsi" w:hAnsiTheme="minorHAnsi" w:cstheme="minorHAnsi"/>
          <w:color w:val="000000" w:themeColor="text1"/>
          <w:szCs w:val="22"/>
        </w:rPr>
      </w:pPr>
    </w:p>
    <w:p w:rsidR="00B012FF" w:rsidRPr="00BE6A26" w:rsidRDefault="00C74168" w:rsidP="000C1231">
      <w:pPr>
        <w:pStyle w:val="NoSpacing"/>
        <w:rPr>
          <w:rFonts w:asciiTheme="minorHAnsi" w:hAnsiTheme="minorHAnsi" w:cstheme="minorHAnsi"/>
          <w:color w:val="2E74B5" w:themeColor="accent1" w:themeShade="BF"/>
          <w:szCs w:val="22"/>
        </w:rPr>
      </w:pP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The Professional Development Unit 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offers a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wide 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>variety of courses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 for the officers/deputies to choose from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. 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They most often make their own decision as to what courses to attend based upon their career development needs. 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We offer both on line and traditional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instructor-led 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classes. 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>We offer a range of classes starting with one</w:t>
      </w:r>
      <w:r w:rsidR="002676B8" w:rsidRPr="00BE6A2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>day</w:t>
      </w:r>
      <w:r w:rsidR="002676B8" w:rsidRPr="00BE6A2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767778" w:rsidRPr="00BE6A26">
        <w:rPr>
          <w:rFonts w:asciiTheme="minorHAnsi" w:hAnsiTheme="minorHAnsi" w:cstheme="minorHAnsi"/>
          <w:color w:val="000000" w:themeColor="text1"/>
          <w:szCs w:val="22"/>
        </w:rPr>
        <w:t>(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>8</w:t>
      </w:r>
      <w:r w:rsidR="002676B8" w:rsidRPr="00BE6A26">
        <w:rPr>
          <w:rFonts w:asciiTheme="minorHAnsi" w:hAnsiTheme="minorHAnsi" w:cstheme="minorHAnsi"/>
          <w:color w:val="000000" w:themeColor="text1"/>
          <w:szCs w:val="22"/>
        </w:rPr>
        <w:t>-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>hour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>s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2676B8" w:rsidRPr="00BE6A26">
        <w:rPr>
          <w:rFonts w:asciiTheme="minorHAnsi" w:hAnsiTheme="minorHAnsi" w:cstheme="minorHAnsi"/>
          <w:color w:val="000000" w:themeColor="text1"/>
          <w:szCs w:val="22"/>
        </w:rPr>
        <w:t>long</w:t>
      </w:r>
      <w:r w:rsidR="00767778" w:rsidRPr="00BE6A26">
        <w:rPr>
          <w:rFonts w:asciiTheme="minorHAnsi" w:hAnsiTheme="minorHAnsi" w:cstheme="minorHAnsi"/>
          <w:color w:val="000000" w:themeColor="text1"/>
          <w:szCs w:val="22"/>
        </w:rPr>
        <w:t xml:space="preserve">)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>up to four</w:t>
      </w:r>
      <w:r w:rsidR="002676B8" w:rsidRPr="00BE6A2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>day</w:t>
      </w:r>
      <w:r w:rsidR="00767778" w:rsidRPr="00BE6A26">
        <w:rPr>
          <w:rFonts w:asciiTheme="minorHAnsi" w:hAnsiTheme="minorHAnsi" w:cstheme="minorHAnsi"/>
          <w:color w:val="000000" w:themeColor="text1"/>
          <w:szCs w:val="22"/>
        </w:rPr>
        <w:t>s</w:t>
      </w:r>
      <w:r w:rsidR="002676B8" w:rsidRPr="00BE6A2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767778" w:rsidRPr="00BE6A26">
        <w:rPr>
          <w:rFonts w:asciiTheme="minorHAnsi" w:hAnsiTheme="minorHAnsi" w:cstheme="minorHAnsi"/>
          <w:color w:val="000000" w:themeColor="text1"/>
          <w:szCs w:val="22"/>
        </w:rPr>
        <w:t>(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>32-hours</w:t>
      </w:r>
      <w:r w:rsidR="00767778" w:rsidRPr="00BE6A26">
        <w:rPr>
          <w:rFonts w:asciiTheme="minorHAnsi" w:hAnsiTheme="minorHAnsi" w:cstheme="minorHAnsi"/>
          <w:color w:val="000000" w:themeColor="text1"/>
          <w:szCs w:val="22"/>
        </w:rPr>
        <w:t>)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 in duration.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2676B8" w:rsidRPr="00BE6A26">
        <w:rPr>
          <w:rFonts w:asciiTheme="minorHAnsi" w:hAnsiTheme="minorHAnsi" w:cstheme="minorHAnsi"/>
          <w:color w:val="000000" w:themeColor="text1"/>
          <w:szCs w:val="22"/>
        </w:rPr>
        <w:t>C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lasses </w:t>
      </w:r>
      <w:r w:rsidR="002676B8" w:rsidRPr="00BE6A26">
        <w:rPr>
          <w:rFonts w:asciiTheme="minorHAnsi" w:hAnsiTheme="minorHAnsi" w:cstheme="minorHAnsi"/>
          <w:color w:val="000000" w:themeColor="text1"/>
          <w:szCs w:val="22"/>
        </w:rPr>
        <w:t xml:space="preserve">normally start at 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>7</w:t>
      </w:r>
      <w:r w:rsidR="002676B8" w:rsidRPr="00BE6A26">
        <w:rPr>
          <w:rFonts w:asciiTheme="minorHAnsi" w:hAnsiTheme="minorHAnsi" w:cstheme="minorHAnsi"/>
          <w:color w:val="000000" w:themeColor="text1"/>
          <w:szCs w:val="22"/>
        </w:rPr>
        <w:t xml:space="preserve"> AM 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to </w:t>
      </w:r>
      <w:r w:rsidR="00EF1DCC" w:rsidRPr="00BE6A26">
        <w:rPr>
          <w:rFonts w:asciiTheme="minorHAnsi" w:hAnsiTheme="minorHAnsi" w:cstheme="minorHAnsi"/>
          <w:color w:val="000000" w:themeColor="text1"/>
          <w:szCs w:val="22"/>
        </w:rPr>
        <w:t>3</w:t>
      </w:r>
      <w:r w:rsidR="002676B8" w:rsidRPr="00BE6A26">
        <w:rPr>
          <w:rFonts w:asciiTheme="minorHAnsi" w:hAnsiTheme="minorHAnsi" w:cstheme="minorHAnsi"/>
          <w:color w:val="000000" w:themeColor="text1"/>
          <w:szCs w:val="22"/>
        </w:rPr>
        <w:t xml:space="preserve">:30 </w:t>
      </w:r>
      <w:r w:rsidR="00EF1DCC" w:rsidRPr="00BE6A26">
        <w:rPr>
          <w:rFonts w:asciiTheme="minorHAnsi" w:hAnsiTheme="minorHAnsi" w:cstheme="minorHAnsi"/>
          <w:color w:val="000000" w:themeColor="text1"/>
          <w:szCs w:val="22"/>
        </w:rPr>
        <w:t xml:space="preserve">PM.  For more information about our academy and/or the type of training we offer, please visit our website and in particular the Professional Development Training </w:t>
      </w:r>
      <w:r w:rsidR="000C1231" w:rsidRPr="00BE6A26">
        <w:rPr>
          <w:rFonts w:asciiTheme="minorHAnsi" w:hAnsiTheme="minorHAnsi" w:cstheme="minorHAnsi"/>
          <w:color w:val="000000" w:themeColor="text1"/>
          <w:szCs w:val="22"/>
        </w:rPr>
        <w:t xml:space="preserve">Calendar.  </w:t>
      </w:r>
      <w:r w:rsidR="00C572DB" w:rsidRPr="00BE6A26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hyperlink r:id="rId8" w:history="1">
        <w:r w:rsidR="00EF1DCC" w:rsidRPr="00BE6A26">
          <w:rPr>
            <w:rStyle w:val="Hyperlink"/>
            <w:rFonts w:asciiTheme="minorHAnsi" w:hAnsiTheme="minorHAnsi" w:cstheme="minorHAnsi"/>
            <w:color w:val="2E74B5" w:themeColor="accent1" w:themeShade="BF"/>
            <w:szCs w:val="22"/>
          </w:rPr>
          <w:t>http://www.nvcja.org/</w:t>
        </w:r>
      </w:hyperlink>
    </w:p>
    <w:p w:rsidR="00B012FF" w:rsidRPr="00BE6A26" w:rsidRDefault="00B012FF" w:rsidP="000C1231">
      <w:pPr>
        <w:pStyle w:val="NoSpacing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C735A0" w:rsidRPr="00BE6A26" w:rsidRDefault="00C735A0" w:rsidP="000C1231">
      <w:pPr>
        <w:pStyle w:val="NoSpacing"/>
        <w:rPr>
          <w:rFonts w:asciiTheme="minorHAnsi" w:hAnsiTheme="minorHAnsi" w:cstheme="minorHAnsi"/>
          <w:color w:val="000000" w:themeColor="text1"/>
          <w:szCs w:val="22"/>
        </w:rPr>
      </w:pPr>
      <w:r w:rsidRPr="00BE6A26">
        <w:rPr>
          <w:rFonts w:asciiTheme="minorHAnsi" w:hAnsiTheme="minorHAnsi" w:cstheme="minorHAnsi"/>
          <w:b/>
          <w:color w:val="000000" w:themeColor="text1"/>
          <w:szCs w:val="22"/>
        </w:rPr>
        <w:t xml:space="preserve">Requirements: </w:t>
      </w:r>
    </w:p>
    <w:p w:rsidR="00B012FF" w:rsidRPr="00BE6A26" w:rsidRDefault="002676B8" w:rsidP="000C1231">
      <w:pPr>
        <w:pStyle w:val="NoSpacing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BE6A26">
        <w:rPr>
          <w:rFonts w:asciiTheme="minorHAnsi" w:hAnsiTheme="minorHAnsi" w:cstheme="minorHAnsi"/>
          <w:color w:val="000000" w:themeColor="text1"/>
          <w:szCs w:val="22"/>
        </w:rPr>
        <w:lastRenderedPageBreak/>
        <w:t>O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ur courses and each trainer, must </w:t>
      </w:r>
      <w:r w:rsidR="00B012FF" w:rsidRPr="00BE6A26">
        <w:rPr>
          <w:rFonts w:asciiTheme="minorHAnsi" w:hAnsiTheme="minorHAnsi" w:cstheme="minorHAnsi"/>
          <w:bCs/>
          <w:iCs/>
          <w:color w:val="000000" w:themeColor="text1"/>
          <w:szCs w:val="22"/>
        </w:rPr>
        <w:t>comply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 with </w:t>
      </w:r>
      <w:r w:rsidR="000C1231" w:rsidRPr="00BE6A26">
        <w:rPr>
          <w:rFonts w:asciiTheme="minorHAnsi" w:hAnsiTheme="minorHAnsi" w:cstheme="minorHAnsi"/>
          <w:color w:val="000000" w:themeColor="text1"/>
          <w:szCs w:val="22"/>
        </w:rPr>
        <w:t>the Department of Criminal Justice Service</w:t>
      </w:r>
      <w:r w:rsidR="00C572DB" w:rsidRPr="00BE6A26">
        <w:rPr>
          <w:rFonts w:asciiTheme="minorHAnsi" w:hAnsiTheme="minorHAnsi" w:cstheme="minorHAnsi"/>
          <w:color w:val="000000" w:themeColor="text1"/>
          <w:szCs w:val="22"/>
        </w:rPr>
        <w:t xml:space="preserve"> (DCJS)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training </w:t>
      </w:r>
      <w:r w:rsidR="000C1231" w:rsidRPr="00BE6A26">
        <w:rPr>
          <w:rFonts w:asciiTheme="minorHAnsi" w:hAnsiTheme="minorHAnsi" w:cstheme="minorHAnsi"/>
          <w:color w:val="000000" w:themeColor="text1"/>
          <w:szCs w:val="22"/>
        </w:rPr>
        <w:t xml:space="preserve">mandates.  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>These mandates require that Academy courses be pre-approved by DCJS, no less than thirty days prior to the scheduled start date. Trainer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s and paid 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>Vendor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>s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, must submit the following training documents to the assigned </w:t>
      </w:r>
      <w:r w:rsidR="00C572DB" w:rsidRPr="00BE6A26">
        <w:rPr>
          <w:rFonts w:asciiTheme="minorHAnsi" w:hAnsiTheme="minorHAnsi" w:cstheme="minorHAnsi"/>
          <w:color w:val="000000" w:themeColor="text1"/>
          <w:szCs w:val="22"/>
        </w:rPr>
        <w:t>Professional Development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 Coordinator a minimum of 45 days prior to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the </w:t>
      </w:r>
      <w:r w:rsidR="00B012FF" w:rsidRPr="00BE6A26">
        <w:rPr>
          <w:rFonts w:asciiTheme="minorHAnsi" w:hAnsiTheme="minorHAnsi" w:cstheme="minorHAnsi"/>
          <w:color w:val="000000" w:themeColor="text1"/>
          <w:szCs w:val="22"/>
        </w:rPr>
        <w:t xml:space="preserve">scheduled start date. </w:t>
      </w:r>
      <w:r w:rsidR="00B012FF" w:rsidRPr="00BE6A26">
        <w:rPr>
          <w:rFonts w:asciiTheme="minorHAnsi" w:hAnsiTheme="minorHAnsi" w:cstheme="minorHAnsi"/>
          <w:bCs/>
          <w:color w:val="000000" w:themeColor="text1"/>
          <w:szCs w:val="22"/>
        </w:rPr>
        <w:t>Failure to provide th</w:t>
      </w:r>
      <w:r w:rsidRPr="00BE6A26">
        <w:rPr>
          <w:rFonts w:asciiTheme="minorHAnsi" w:hAnsiTheme="minorHAnsi" w:cstheme="minorHAnsi"/>
          <w:bCs/>
          <w:color w:val="000000" w:themeColor="text1"/>
          <w:szCs w:val="22"/>
        </w:rPr>
        <w:t>ese</w:t>
      </w:r>
      <w:r w:rsidR="00B012FF" w:rsidRPr="00BE6A26">
        <w:rPr>
          <w:rFonts w:asciiTheme="minorHAnsi" w:hAnsiTheme="minorHAnsi" w:cstheme="minorHAnsi"/>
          <w:bCs/>
          <w:color w:val="000000" w:themeColor="text1"/>
          <w:szCs w:val="22"/>
        </w:rPr>
        <w:t xml:space="preserve"> material</w:t>
      </w:r>
      <w:r w:rsidRPr="00BE6A26">
        <w:rPr>
          <w:rFonts w:asciiTheme="minorHAnsi" w:hAnsiTheme="minorHAnsi" w:cstheme="minorHAnsi"/>
          <w:bCs/>
          <w:color w:val="000000" w:themeColor="text1"/>
          <w:szCs w:val="22"/>
        </w:rPr>
        <w:t>s</w:t>
      </w:r>
      <w:r w:rsidR="00B012FF" w:rsidRPr="00BE6A26">
        <w:rPr>
          <w:rFonts w:asciiTheme="minorHAnsi" w:hAnsiTheme="minorHAnsi" w:cstheme="minorHAnsi"/>
          <w:bCs/>
          <w:color w:val="000000" w:themeColor="text1"/>
          <w:szCs w:val="22"/>
        </w:rPr>
        <w:t xml:space="preserve"> may result in the cancellation of </w:t>
      </w:r>
      <w:r w:rsidRPr="00BE6A26">
        <w:rPr>
          <w:rFonts w:asciiTheme="minorHAnsi" w:hAnsiTheme="minorHAnsi" w:cstheme="minorHAnsi"/>
          <w:bCs/>
          <w:color w:val="000000" w:themeColor="text1"/>
          <w:szCs w:val="22"/>
        </w:rPr>
        <w:t>the</w:t>
      </w:r>
      <w:r w:rsidR="00B012FF" w:rsidRPr="00BE6A26">
        <w:rPr>
          <w:rFonts w:asciiTheme="minorHAnsi" w:hAnsiTheme="minorHAnsi" w:cstheme="minorHAnsi"/>
          <w:bCs/>
          <w:color w:val="000000" w:themeColor="text1"/>
          <w:szCs w:val="22"/>
        </w:rPr>
        <w:t xml:space="preserve"> course and termination of services. </w:t>
      </w:r>
    </w:p>
    <w:p w:rsidR="002077D9" w:rsidRPr="00BE6A26" w:rsidRDefault="002077D9" w:rsidP="000C1231">
      <w:pPr>
        <w:pStyle w:val="NoSpacing"/>
        <w:rPr>
          <w:rFonts w:asciiTheme="minorHAnsi" w:hAnsiTheme="minorHAnsi" w:cstheme="minorHAnsi"/>
          <w:bCs/>
          <w:color w:val="000000" w:themeColor="text1"/>
          <w:szCs w:val="22"/>
        </w:rPr>
      </w:pPr>
    </w:p>
    <w:p w:rsidR="00771D84" w:rsidRPr="00BE6A26" w:rsidRDefault="002077D9" w:rsidP="00771D84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BE6A26">
        <w:rPr>
          <w:rFonts w:asciiTheme="minorHAnsi" w:hAnsiTheme="minorHAnsi" w:cstheme="minorHAnsi"/>
          <w:szCs w:val="22"/>
          <w:u w:val="single"/>
        </w:rPr>
        <w:t xml:space="preserve">A </w:t>
      </w:r>
      <w:r w:rsidR="002676B8" w:rsidRPr="00BE6A26">
        <w:rPr>
          <w:rFonts w:asciiTheme="minorHAnsi" w:hAnsiTheme="minorHAnsi" w:cstheme="minorHAnsi"/>
          <w:szCs w:val="22"/>
          <w:u w:val="single"/>
        </w:rPr>
        <w:t>Training Fee P</w:t>
      </w:r>
      <w:r w:rsidRPr="00BE6A26">
        <w:rPr>
          <w:rFonts w:asciiTheme="minorHAnsi" w:hAnsiTheme="minorHAnsi" w:cstheme="minorHAnsi"/>
          <w:szCs w:val="22"/>
          <w:u w:val="single"/>
        </w:rPr>
        <w:t>roposal</w:t>
      </w:r>
      <w:r w:rsidR="00310B61" w:rsidRPr="00BE6A26">
        <w:rPr>
          <w:rFonts w:asciiTheme="minorHAnsi" w:hAnsiTheme="minorHAnsi" w:cstheme="minorHAnsi"/>
          <w:szCs w:val="22"/>
          <w:u w:val="single"/>
        </w:rPr>
        <w:t xml:space="preserve">:  </w:t>
      </w:r>
      <w:r w:rsidR="00310B61" w:rsidRPr="00BE6A26">
        <w:rPr>
          <w:rFonts w:asciiTheme="minorHAnsi" w:hAnsiTheme="minorHAnsi" w:cstheme="minorHAnsi"/>
          <w:szCs w:val="22"/>
        </w:rPr>
        <w:t xml:space="preserve"> </w:t>
      </w:r>
      <w:r w:rsidR="002676B8" w:rsidRPr="00BE6A26">
        <w:rPr>
          <w:rFonts w:asciiTheme="minorHAnsi" w:hAnsiTheme="minorHAnsi" w:cstheme="minorHAnsi"/>
          <w:szCs w:val="22"/>
        </w:rPr>
        <w:t xml:space="preserve">Vendors </w:t>
      </w:r>
      <w:r w:rsidR="00767778" w:rsidRPr="00BE6A26">
        <w:rPr>
          <w:rFonts w:asciiTheme="minorHAnsi" w:hAnsiTheme="minorHAnsi" w:cstheme="minorHAnsi"/>
          <w:szCs w:val="22"/>
        </w:rPr>
        <w:t xml:space="preserve">must </w:t>
      </w:r>
      <w:r w:rsidR="0020432C" w:rsidRPr="00BE6A26">
        <w:rPr>
          <w:rFonts w:asciiTheme="minorHAnsi" w:hAnsiTheme="minorHAnsi" w:cstheme="minorHAnsi"/>
          <w:szCs w:val="22"/>
        </w:rPr>
        <w:t xml:space="preserve">provide an </w:t>
      </w:r>
      <w:r w:rsidR="002676B8" w:rsidRPr="00BE6A26">
        <w:rPr>
          <w:rFonts w:asciiTheme="minorHAnsi" w:hAnsiTheme="minorHAnsi" w:cstheme="minorHAnsi"/>
          <w:szCs w:val="22"/>
        </w:rPr>
        <w:t xml:space="preserve">all-inclusive training fee for the course. </w:t>
      </w:r>
      <w:r w:rsidRPr="00BE6A26">
        <w:rPr>
          <w:rFonts w:asciiTheme="minorHAnsi" w:hAnsiTheme="minorHAnsi" w:cstheme="minorHAnsi"/>
          <w:szCs w:val="22"/>
        </w:rPr>
        <w:t xml:space="preserve"> </w:t>
      </w:r>
      <w:r w:rsidRPr="00BE6A26">
        <w:rPr>
          <w:rFonts w:asciiTheme="minorHAnsi" w:hAnsiTheme="minorHAnsi" w:cstheme="minorHAnsi"/>
        </w:rPr>
        <w:t>Th</w:t>
      </w:r>
      <w:r w:rsidR="002676B8" w:rsidRPr="00BE6A26">
        <w:rPr>
          <w:rFonts w:asciiTheme="minorHAnsi" w:hAnsiTheme="minorHAnsi" w:cstheme="minorHAnsi"/>
        </w:rPr>
        <w:t xml:space="preserve">e </w:t>
      </w:r>
      <w:r w:rsidRPr="00BE6A26">
        <w:rPr>
          <w:rFonts w:asciiTheme="minorHAnsi" w:hAnsiTheme="minorHAnsi" w:cstheme="minorHAnsi"/>
        </w:rPr>
        <w:t>all</w:t>
      </w:r>
      <w:r w:rsidR="002676B8" w:rsidRPr="00BE6A26">
        <w:rPr>
          <w:rFonts w:asciiTheme="minorHAnsi" w:hAnsiTheme="minorHAnsi" w:cstheme="minorHAnsi"/>
        </w:rPr>
        <w:t>-</w:t>
      </w:r>
      <w:r w:rsidRPr="00BE6A26">
        <w:rPr>
          <w:rFonts w:asciiTheme="minorHAnsi" w:hAnsiTheme="minorHAnsi" w:cstheme="minorHAnsi"/>
        </w:rPr>
        <w:t>inclusive</w:t>
      </w:r>
      <w:r w:rsidR="002676B8" w:rsidRPr="00BE6A26">
        <w:rPr>
          <w:rFonts w:asciiTheme="minorHAnsi" w:hAnsiTheme="minorHAnsi" w:cstheme="minorHAnsi"/>
        </w:rPr>
        <w:t xml:space="preserve"> </w:t>
      </w:r>
      <w:r w:rsidR="0020432C" w:rsidRPr="00BE6A26">
        <w:rPr>
          <w:rFonts w:asciiTheme="minorHAnsi" w:hAnsiTheme="minorHAnsi" w:cstheme="minorHAnsi"/>
        </w:rPr>
        <w:t xml:space="preserve">fee </w:t>
      </w:r>
      <w:r w:rsidR="002676B8" w:rsidRPr="00BE6A26">
        <w:rPr>
          <w:rFonts w:asciiTheme="minorHAnsi" w:hAnsiTheme="minorHAnsi" w:cstheme="minorHAnsi"/>
        </w:rPr>
        <w:t>should include</w:t>
      </w:r>
      <w:r w:rsidR="0020432C" w:rsidRPr="00BE6A26">
        <w:rPr>
          <w:rFonts w:asciiTheme="minorHAnsi" w:hAnsiTheme="minorHAnsi" w:cstheme="minorHAnsi"/>
        </w:rPr>
        <w:t xml:space="preserve"> the instructors t</w:t>
      </w:r>
      <w:r w:rsidRPr="00BE6A26">
        <w:rPr>
          <w:rFonts w:asciiTheme="minorHAnsi" w:hAnsiTheme="minorHAnsi" w:cstheme="minorHAnsi"/>
        </w:rPr>
        <w:t>ravel</w:t>
      </w:r>
      <w:r w:rsidR="002676B8" w:rsidRPr="00BE6A26">
        <w:rPr>
          <w:rFonts w:asciiTheme="minorHAnsi" w:hAnsiTheme="minorHAnsi" w:cstheme="minorHAnsi"/>
        </w:rPr>
        <w:t xml:space="preserve"> </w:t>
      </w:r>
      <w:r w:rsidR="0020432C" w:rsidRPr="00BE6A26">
        <w:rPr>
          <w:rFonts w:asciiTheme="minorHAnsi" w:hAnsiTheme="minorHAnsi" w:cstheme="minorHAnsi"/>
        </w:rPr>
        <w:t xml:space="preserve">expenses, course development costs, </w:t>
      </w:r>
      <w:r w:rsidRPr="00BE6A26">
        <w:rPr>
          <w:rFonts w:asciiTheme="minorHAnsi" w:hAnsiTheme="minorHAnsi" w:cstheme="minorHAnsi"/>
        </w:rPr>
        <w:t>Per Diem</w:t>
      </w:r>
      <w:r w:rsidR="002676B8" w:rsidRPr="00BE6A26">
        <w:rPr>
          <w:rFonts w:asciiTheme="minorHAnsi" w:hAnsiTheme="minorHAnsi" w:cstheme="minorHAnsi"/>
        </w:rPr>
        <w:t xml:space="preserve">, </w:t>
      </w:r>
      <w:r w:rsidRPr="00BE6A26">
        <w:rPr>
          <w:rFonts w:asciiTheme="minorHAnsi" w:hAnsiTheme="minorHAnsi" w:cstheme="minorHAnsi"/>
        </w:rPr>
        <w:t>Hotel</w:t>
      </w:r>
      <w:r w:rsidR="002676B8" w:rsidRPr="00BE6A26">
        <w:rPr>
          <w:rFonts w:asciiTheme="minorHAnsi" w:hAnsiTheme="minorHAnsi" w:cstheme="minorHAnsi"/>
        </w:rPr>
        <w:t xml:space="preserve"> and </w:t>
      </w:r>
      <w:r w:rsidR="0020432C" w:rsidRPr="00BE6A26">
        <w:rPr>
          <w:rFonts w:asciiTheme="minorHAnsi" w:hAnsiTheme="minorHAnsi" w:cstheme="minorHAnsi"/>
        </w:rPr>
        <w:t xml:space="preserve">any other associated </w:t>
      </w:r>
      <w:r w:rsidR="002676B8" w:rsidRPr="00BE6A26">
        <w:rPr>
          <w:rFonts w:asciiTheme="minorHAnsi" w:hAnsiTheme="minorHAnsi" w:cstheme="minorHAnsi"/>
        </w:rPr>
        <w:t>expenses</w:t>
      </w:r>
      <w:r w:rsidR="006E3089" w:rsidRPr="00BE6A26">
        <w:rPr>
          <w:rFonts w:asciiTheme="minorHAnsi" w:hAnsiTheme="minorHAnsi" w:cstheme="minorHAnsi"/>
        </w:rPr>
        <w:t>, such as Handout materials</w:t>
      </w:r>
      <w:r w:rsidR="002676B8" w:rsidRPr="00BE6A26">
        <w:rPr>
          <w:rFonts w:asciiTheme="minorHAnsi" w:hAnsiTheme="minorHAnsi" w:cstheme="minorHAnsi"/>
        </w:rPr>
        <w:t xml:space="preserve"> </w:t>
      </w:r>
      <w:r w:rsidR="00771D84" w:rsidRPr="00BE6A26">
        <w:rPr>
          <w:rFonts w:asciiTheme="minorHAnsi" w:hAnsiTheme="minorHAnsi" w:cstheme="minorHAnsi"/>
        </w:rPr>
        <w:t>unless otherwise agreed upon between both parties.</w:t>
      </w:r>
    </w:p>
    <w:p w:rsidR="002077D9" w:rsidRPr="00BE6A26" w:rsidRDefault="002077D9" w:rsidP="00771D84">
      <w:pPr>
        <w:pStyle w:val="NoSpacing"/>
        <w:ind w:left="720"/>
        <w:rPr>
          <w:rFonts w:asciiTheme="minorHAnsi" w:hAnsiTheme="minorHAnsi" w:cstheme="minorHAnsi"/>
          <w:szCs w:val="22"/>
        </w:rPr>
      </w:pPr>
      <w:r w:rsidRPr="00BE6A26">
        <w:rPr>
          <w:rFonts w:asciiTheme="minorHAnsi" w:hAnsiTheme="minorHAnsi" w:cstheme="minorHAnsi"/>
          <w:szCs w:val="22"/>
        </w:rPr>
        <w:t xml:space="preserve"> </w:t>
      </w:r>
    </w:p>
    <w:p w:rsidR="00B012FF" w:rsidRPr="00BE6A26" w:rsidRDefault="00310B61" w:rsidP="000C123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BE6A26">
        <w:rPr>
          <w:rFonts w:asciiTheme="minorHAnsi" w:hAnsiTheme="minorHAnsi" w:cstheme="minorHAnsi"/>
          <w:szCs w:val="22"/>
          <w:u w:val="single"/>
        </w:rPr>
        <w:t>Credentials</w:t>
      </w:r>
      <w:r w:rsidRPr="00BE6A26">
        <w:rPr>
          <w:rFonts w:asciiTheme="minorHAnsi" w:hAnsiTheme="minorHAnsi" w:cstheme="minorHAnsi"/>
          <w:szCs w:val="22"/>
        </w:rPr>
        <w:t xml:space="preserve">: </w:t>
      </w:r>
      <w:r w:rsidR="0020432C" w:rsidRPr="00BE6A26">
        <w:rPr>
          <w:rFonts w:asciiTheme="minorHAnsi" w:hAnsiTheme="minorHAnsi" w:cstheme="minorHAnsi"/>
          <w:szCs w:val="22"/>
        </w:rPr>
        <w:t xml:space="preserve">The provided </w:t>
      </w:r>
      <w:r w:rsidR="006E3089" w:rsidRPr="00BE6A26">
        <w:rPr>
          <w:rFonts w:asciiTheme="minorHAnsi" w:hAnsiTheme="minorHAnsi" w:cstheme="minorHAnsi"/>
          <w:szCs w:val="22"/>
        </w:rPr>
        <w:t>B</w:t>
      </w:r>
      <w:r w:rsidR="00B012FF" w:rsidRPr="00BE6A26">
        <w:rPr>
          <w:rFonts w:asciiTheme="minorHAnsi" w:hAnsiTheme="minorHAnsi" w:cstheme="minorHAnsi"/>
          <w:szCs w:val="22"/>
        </w:rPr>
        <w:t xml:space="preserve">iography or </w:t>
      </w:r>
      <w:r w:rsidR="006E3089" w:rsidRPr="00BE6A26">
        <w:rPr>
          <w:rFonts w:asciiTheme="minorHAnsi" w:hAnsiTheme="minorHAnsi" w:cstheme="minorHAnsi"/>
          <w:szCs w:val="22"/>
        </w:rPr>
        <w:t>R</w:t>
      </w:r>
      <w:r w:rsidR="00B012FF" w:rsidRPr="00BE6A26">
        <w:rPr>
          <w:rFonts w:asciiTheme="minorHAnsi" w:hAnsiTheme="minorHAnsi" w:cstheme="minorHAnsi"/>
          <w:szCs w:val="22"/>
        </w:rPr>
        <w:t xml:space="preserve">esume </w:t>
      </w:r>
      <w:r w:rsidR="0020432C" w:rsidRPr="00BE6A26">
        <w:rPr>
          <w:rFonts w:asciiTheme="minorHAnsi" w:hAnsiTheme="minorHAnsi" w:cstheme="minorHAnsi"/>
          <w:szCs w:val="22"/>
        </w:rPr>
        <w:t xml:space="preserve">must specifically detail the </w:t>
      </w:r>
      <w:r w:rsidR="00B012FF" w:rsidRPr="00BE6A26">
        <w:rPr>
          <w:rFonts w:asciiTheme="minorHAnsi" w:hAnsiTheme="minorHAnsi" w:cstheme="minorHAnsi"/>
          <w:szCs w:val="22"/>
        </w:rPr>
        <w:t>instructor’s credentials / expe</w:t>
      </w:r>
      <w:r w:rsidR="00C572DB" w:rsidRPr="00BE6A26">
        <w:rPr>
          <w:rFonts w:asciiTheme="minorHAnsi" w:hAnsiTheme="minorHAnsi" w:cstheme="minorHAnsi"/>
          <w:szCs w:val="22"/>
        </w:rPr>
        <w:t xml:space="preserve">rtise in the topic </w:t>
      </w:r>
      <w:r w:rsidR="0020432C" w:rsidRPr="00BE6A26">
        <w:rPr>
          <w:rFonts w:asciiTheme="minorHAnsi" w:hAnsiTheme="minorHAnsi" w:cstheme="minorHAnsi"/>
          <w:szCs w:val="22"/>
        </w:rPr>
        <w:t>he/she plans on teaching.</w:t>
      </w:r>
    </w:p>
    <w:p w:rsidR="00C572DB" w:rsidRPr="00BE6A26" w:rsidRDefault="00C572DB" w:rsidP="00C572DB">
      <w:pPr>
        <w:pStyle w:val="NoSpacing"/>
        <w:ind w:left="720"/>
        <w:rPr>
          <w:rFonts w:asciiTheme="minorHAnsi" w:hAnsiTheme="minorHAnsi" w:cstheme="minorHAnsi"/>
          <w:szCs w:val="22"/>
        </w:rPr>
      </w:pPr>
    </w:p>
    <w:p w:rsidR="00C572DB" w:rsidRPr="00BE6A26" w:rsidRDefault="00310B61" w:rsidP="000C123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BE6A26">
        <w:rPr>
          <w:rFonts w:asciiTheme="minorHAnsi" w:hAnsiTheme="minorHAnsi" w:cstheme="minorHAnsi"/>
          <w:szCs w:val="22"/>
          <w:u w:val="single"/>
        </w:rPr>
        <w:t>Experience</w:t>
      </w:r>
      <w:r w:rsidRPr="00BE6A26">
        <w:rPr>
          <w:rFonts w:asciiTheme="minorHAnsi" w:hAnsiTheme="minorHAnsi" w:cstheme="minorHAnsi"/>
          <w:szCs w:val="22"/>
        </w:rPr>
        <w:t xml:space="preserve">: </w:t>
      </w:r>
      <w:r w:rsidR="00771D84" w:rsidRPr="00BE6A26">
        <w:rPr>
          <w:rFonts w:asciiTheme="minorHAnsi" w:hAnsiTheme="minorHAnsi" w:cstheme="minorHAnsi"/>
          <w:szCs w:val="22"/>
        </w:rPr>
        <w:t xml:space="preserve">The prospective vendor should include </w:t>
      </w:r>
      <w:r w:rsidR="006E3089" w:rsidRPr="00BE6A26">
        <w:rPr>
          <w:rFonts w:asciiTheme="minorHAnsi" w:hAnsiTheme="minorHAnsi" w:cstheme="minorHAnsi"/>
          <w:szCs w:val="22"/>
        </w:rPr>
        <w:t>p</w:t>
      </w:r>
      <w:r w:rsidR="00C572DB" w:rsidRPr="00BE6A26">
        <w:rPr>
          <w:rFonts w:asciiTheme="minorHAnsi" w:hAnsiTheme="minorHAnsi" w:cstheme="minorHAnsi"/>
          <w:szCs w:val="22"/>
        </w:rPr>
        <w:t xml:space="preserve">revious training </w:t>
      </w:r>
      <w:r w:rsidR="006E3089" w:rsidRPr="00BE6A26">
        <w:rPr>
          <w:rFonts w:asciiTheme="minorHAnsi" w:hAnsiTheme="minorHAnsi" w:cstheme="minorHAnsi"/>
          <w:szCs w:val="22"/>
        </w:rPr>
        <w:t xml:space="preserve">opportunities to other </w:t>
      </w:r>
      <w:r w:rsidR="00C572DB" w:rsidRPr="00BE6A26">
        <w:rPr>
          <w:rFonts w:asciiTheme="minorHAnsi" w:hAnsiTheme="minorHAnsi" w:cstheme="minorHAnsi"/>
          <w:szCs w:val="22"/>
        </w:rPr>
        <w:t xml:space="preserve">Law </w:t>
      </w:r>
      <w:r w:rsidR="006E3089" w:rsidRPr="00BE6A26">
        <w:rPr>
          <w:rFonts w:asciiTheme="minorHAnsi" w:hAnsiTheme="minorHAnsi" w:cstheme="minorHAnsi"/>
          <w:szCs w:val="22"/>
        </w:rPr>
        <w:t>E</w:t>
      </w:r>
      <w:r w:rsidR="00C572DB" w:rsidRPr="00BE6A26">
        <w:rPr>
          <w:rFonts w:asciiTheme="minorHAnsi" w:hAnsiTheme="minorHAnsi" w:cstheme="minorHAnsi"/>
          <w:szCs w:val="22"/>
        </w:rPr>
        <w:t>nforc</w:t>
      </w:r>
      <w:r w:rsidR="006E3089" w:rsidRPr="00BE6A26">
        <w:rPr>
          <w:rFonts w:asciiTheme="minorHAnsi" w:hAnsiTheme="minorHAnsi" w:cstheme="minorHAnsi"/>
          <w:szCs w:val="22"/>
        </w:rPr>
        <w:t>ement professionals to include personal R</w:t>
      </w:r>
      <w:r w:rsidR="00C572DB" w:rsidRPr="00BE6A26">
        <w:rPr>
          <w:rFonts w:asciiTheme="minorHAnsi" w:hAnsiTheme="minorHAnsi" w:cstheme="minorHAnsi"/>
          <w:szCs w:val="22"/>
        </w:rPr>
        <w:t xml:space="preserve">eferences and actual </w:t>
      </w:r>
      <w:r w:rsidR="006E3089" w:rsidRPr="00BE6A26">
        <w:rPr>
          <w:rFonts w:asciiTheme="minorHAnsi" w:hAnsiTheme="minorHAnsi" w:cstheme="minorHAnsi"/>
          <w:szCs w:val="22"/>
        </w:rPr>
        <w:t>S</w:t>
      </w:r>
      <w:r w:rsidR="00C572DB" w:rsidRPr="00BE6A26">
        <w:rPr>
          <w:rFonts w:asciiTheme="minorHAnsi" w:hAnsiTheme="minorHAnsi" w:cstheme="minorHAnsi"/>
          <w:szCs w:val="22"/>
        </w:rPr>
        <w:t xml:space="preserve">tudent </w:t>
      </w:r>
      <w:r w:rsidR="006E3089" w:rsidRPr="00BE6A26">
        <w:rPr>
          <w:rFonts w:asciiTheme="minorHAnsi" w:hAnsiTheme="minorHAnsi" w:cstheme="minorHAnsi"/>
          <w:szCs w:val="22"/>
        </w:rPr>
        <w:t>Course E</w:t>
      </w:r>
      <w:r w:rsidR="00C572DB" w:rsidRPr="00BE6A26">
        <w:rPr>
          <w:rFonts w:asciiTheme="minorHAnsi" w:hAnsiTheme="minorHAnsi" w:cstheme="minorHAnsi"/>
          <w:szCs w:val="22"/>
        </w:rPr>
        <w:t>valuations</w:t>
      </w:r>
      <w:r w:rsidR="006E3089" w:rsidRPr="00BE6A26">
        <w:rPr>
          <w:rFonts w:asciiTheme="minorHAnsi" w:hAnsiTheme="minorHAnsi" w:cstheme="minorHAnsi"/>
          <w:szCs w:val="22"/>
        </w:rPr>
        <w:t>, if available</w:t>
      </w:r>
      <w:r w:rsidR="00C572DB" w:rsidRPr="00BE6A26">
        <w:rPr>
          <w:rFonts w:asciiTheme="minorHAnsi" w:hAnsiTheme="minorHAnsi" w:cstheme="minorHAnsi"/>
          <w:szCs w:val="22"/>
        </w:rPr>
        <w:t xml:space="preserve">.  </w:t>
      </w:r>
    </w:p>
    <w:p w:rsidR="00B012FF" w:rsidRPr="00BE6A26" w:rsidRDefault="00B012FF" w:rsidP="000C1231">
      <w:pPr>
        <w:pStyle w:val="NoSpacing"/>
        <w:rPr>
          <w:rFonts w:asciiTheme="minorHAnsi" w:hAnsiTheme="minorHAnsi" w:cstheme="minorHAnsi"/>
          <w:szCs w:val="22"/>
        </w:rPr>
      </w:pPr>
    </w:p>
    <w:p w:rsidR="00310B61" w:rsidRPr="00BE6A26" w:rsidRDefault="006E3089" w:rsidP="005E64C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BE6A26">
        <w:rPr>
          <w:rFonts w:asciiTheme="minorHAnsi" w:hAnsiTheme="minorHAnsi" w:cstheme="minorHAnsi"/>
          <w:szCs w:val="22"/>
          <w:u w:val="single"/>
        </w:rPr>
        <w:t>Course D</w:t>
      </w:r>
      <w:r w:rsidR="00AA45E3" w:rsidRPr="00BE6A26">
        <w:rPr>
          <w:rFonts w:asciiTheme="minorHAnsi" w:hAnsiTheme="minorHAnsi" w:cstheme="minorHAnsi"/>
          <w:szCs w:val="22"/>
          <w:u w:val="single"/>
        </w:rPr>
        <w:t>escription:</w:t>
      </w:r>
      <w:r w:rsidR="00AA45E3" w:rsidRPr="00BE6A26">
        <w:rPr>
          <w:rFonts w:asciiTheme="minorHAnsi" w:hAnsiTheme="minorHAnsi" w:cstheme="minorHAnsi"/>
          <w:szCs w:val="22"/>
        </w:rPr>
        <w:t xml:space="preserve">  </w:t>
      </w:r>
      <w:r w:rsidR="00C572DB" w:rsidRPr="00BE6A26">
        <w:rPr>
          <w:rFonts w:asciiTheme="minorHAnsi" w:hAnsiTheme="minorHAnsi" w:cstheme="minorHAnsi"/>
          <w:szCs w:val="22"/>
        </w:rPr>
        <w:t xml:space="preserve">A detailed </w:t>
      </w:r>
      <w:r w:rsidRPr="00BE6A26">
        <w:rPr>
          <w:rFonts w:asciiTheme="minorHAnsi" w:hAnsiTheme="minorHAnsi" w:cstheme="minorHAnsi"/>
          <w:szCs w:val="22"/>
        </w:rPr>
        <w:t xml:space="preserve">narrative </w:t>
      </w:r>
      <w:r w:rsidR="00C572DB" w:rsidRPr="00BE6A26">
        <w:rPr>
          <w:rFonts w:asciiTheme="minorHAnsi" w:hAnsiTheme="minorHAnsi" w:cstheme="minorHAnsi"/>
          <w:szCs w:val="22"/>
        </w:rPr>
        <w:t>description of the course to include a summary of the course o</w:t>
      </w:r>
      <w:r w:rsidR="002077D9" w:rsidRPr="00BE6A26">
        <w:rPr>
          <w:rFonts w:asciiTheme="minorHAnsi" w:hAnsiTheme="minorHAnsi" w:cstheme="minorHAnsi"/>
          <w:szCs w:val="22"/>
        </w:rPr>
        <w:t>bjectives</w:t>
      </w:r>
      <w:r w:rsidR="00E85DF6" w:rsidRPr="00BE6A26">
        <w:rPr>
          <w:rFonts w:asciiTheme="minorHAnsi" w:hAnsiTheme="minorHAnsi" w:cstheme="minorHAnsi"/>
          <w:szCs w:val="22"/>
        </w:rPr>
        <w:t>.</w:t>
      </w:r>
      <w:r w:rsidR="00AA45E3" w:rsidRPr="00BE6A26">
        <w:rPr>
          <w:rFonts w:asciiTheme="minorHAnsi" w:hAnsiTheme="minorHAnsi" w:cstheme="minorHAnsi"/>
          <w:szCs w:val="22"/>
        </w:rPr>
        <w:t xml:space="preserve">  This </w:t>
      </w:r>
      <w:r w:rsidRPr="00BE6A26">
        <w:rPr>
          <w:rFonts w:asciiTheme="minorHAnsi" w:hAnsiTheme="minorHAnsi" w:cstheme="minorHAnsi"/>
          <w:szCs w:val="22"/>
        </w:rPr>
        <w:t xml:space="preserve">information is useful when the course is </w:t>
      </w:r>
      <w:r w:rsidR="00AA45E3" w:rsidRPr="00BE6A26">
        <w:rPr>
          <w:rFonts w:asciiTheme="minorHAnsi" w:hAnsiTheme="minorHAnsi" w:cstheme="minorHAnsi"/>
          <w:szCs w:val="22"/>
        </w:rPr>
        <w:t>advertise</w:t>
      </w:r>
      <w:r w:rsidRPr="00BE6A26">
        <w:rPr>
          <w:rFonts w:asciiTheme="minorHAnsi" w:hAnsiTheme="minorHAnsi" w:cstheme="minorHAnsi"/>
          <w:szCs w:val="22"/>
        </w:rPr>
        <w:t>d</w:t>
      </w:r>
      <w:r w:rsidR="00AA45E3" w:rsidRPr="00BE6A26">
        <w:rPr>
          <w:rFonts w:asciiTheme="minorHAnsi" w:hAnsiTheme="minorHAnsi" w:cstheme="minorHAnsi"/>
          <w:szCs w:val="22"/>
        </w:rPr>
        <w:t xml:space="preserve"> through e</w:t>
      </w:r>
      <w:r w:rsidRPr="00BE6A26">
        <w:rPr>
          <w:rFonts w:asciiTheme="minorHAnsi" w:hAnsiTheme="minorHAnsi" w:cstheme="minorHAnsi"/>
          <w:szCs w:val="22"/>
        </w:rPr>
        <w:t>mail correspondence and on the NVCJA W</w:t>
      </w:r>
      <w:r w:rsidR="00AA45E3" w:rsidRPr="00BE6A26">
        <w:rPr>
          <w:rFonts w:asciiTheme="minorHAnsi" w:hAnsiTheme="minorHAnsi" w:cstheme="minorHAnsi"/>
          <w:szCs w:val="22"/>
        </w:rPr>
        <w:t xml:space="preserve">ebsite.  </w:t>
      </w:r>
    </w:p>
    <w:p w:rsidR="00E85DF6" w:rsidRPr="00BE6A26" w:rsidRDefault="00E85DF6" w:rsidP="00E85DF6">
      <w:pPr>
        <w:pStyle w:val="ListParagraph"/>
        <w:rPr>
          <w:rFonts w:asciiTheme="minorHAnsi" w:hAnsiTheme="minorHAnsi" w:cstheme="minorHAnsi"/>
          <w:szCs w:val="22"/>
        </w:rPr>
      </w:pPr>
    </w:p>
    <w:p w:rsidR="002D3CFC" w:rsidRPr="00BE6A26" w:rsidRDefault="00AA45E3" w:rsidP="000F2618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BE6A26">
        <w:rPr>
          <w:rFonts w:asciiTheme="minorHAnsi" w:hAnsiTheme="minorHAnsi" w:cstheme="minorHAnsi"/>
          <w:szCs w:val="22"/>
          <w:u w:val="single"/>
        </w:rPr>
        <w:t xml:space="preserve">Number of Students: </w:t>
      </w:r>
      <w:r w:rsidRPr="00BE6A26">
        <w:rPr>
          <w:rFonts w:asciiTheme="minorHAnsi" w:hAnsiTheme="minorHAnsi" w:cstheme="minorHAnsi"/>
          <w:szCs w:val="22"/>
        </w:rPr>
        <w:t xml:space="preserve"> </w:t>
      </w:r>
      <w:r w:rsidR="00C735A0" w:rsidRPr="00BE6A26">
        <w:rPr>
          <w:rFonts w:asciiTheme="minorHAnsi" w:hAnsiTheme="minorHAnsi" w:cstheme="minorHAnsi"/>
          <w:szCs w:val="22"/>
        </w:rPr>
        <w:t>Please provide t</w:t>
      </w:r>
      <w:r w:rsidR="00E85DF6" w:rsidRPr="00BE6A26">
        <w:rPr>
          <w:rFonts w:asciiTheme="minorHAnsi" w:hAnsiTheme="minorHAnsi" w:cstheme="minorHAnsi"/>
          <w:szCs w:val="22"/>
        </w:rPr>
        <w:t xml:space="preserve">he maximum number of students </w:t>
      </w:r>
      <w:r w:rsidR="0020432C" w:rsidRPr="00BE6A26">
        <w:rPr>
          <w:rFonts w:asciiTheme="minorHAnsi" w:hAnsiTheme="minorHAnsi" w:cstheme="minorHAnsi"/>
          <w:szCs w:val="22"/>
        </w:rPr>
        <w:t xml:space="preserve">to be enrolled in </w:t>
      </w:r>
      <w:r w:rsidR="00E85DF6" w:rsidRPr="00BE6A26">
        <w:rPr>
          <w:rFonts w:asciiTheme="minorHAnsi" w:hAnsiTheme="minorHAnsi" w:cstheme="minorHAnsi"/>
          <w:szCs w:val="22"/>
        </w:rPr>
        <w:t>the class</w:t>
      </w:r>
      <w:r w:rsidR="006E3089" w:rsidRPr="00BE6A26">
        <w:rPr>
          <w:rFonts w:asciiTheme="minorHAnsi" w:hAnsiTheme="minorHAnsi" w:cstheme="minorHAnsi"/>
          <w:szCs w:val="22"/>
        </w:rPr>
        <w:t xml:space="preserve"> along with the preferred classroom design (layout)</w:t>
      </w:r>
      <w:r w:rsidRPr="00BE6A26">
        <w:rPr>
          <w:rFonts w:asciiTheme="minorHAnsi" w:hAnsiTheme="minorHAnsi" w:cstheme="minorHAnsi"/>
          <w:szCs w:val="22"/>
        </w:rPr>
        <w:t xml:space="preserve"> </w:t>
      </w:r>
    </w:p>
    <w:p w:rsidR="0020432C" w:rsidRPr="00BE6A26" w:rsidRDefault="0020432C" w:rsidP="0020432C">
      <w:pPr>
        <w:pStyle w:val="NoSpacing"/>
        <w:ind w:left="720"/>
        <w:rPr>
          <w:rFonts w:asciiTheme="minorHAnsi" w:hAnsiTheme="minorHAnsi" w:cstheme="minorHAnsi"/>
          <w:szCs w:val="22"/>
        </w:rPr>
      </w:pPr>
    </w:p>
    <w:p w:rsidR="00310B61" w:rsidRPr="00BE6A26" w:rsidRDefault="002D3CFC" w:rsidP="005E64CE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BE6A26">
        <w:rPr>
          <w:rFonts w:asciiTheme="minorHAnsi" w:hAnsiTheme="minorHAnsi" w:cstheme="minorHAnsi"/>
          <w:szCs w:val="22"/>
          <w:u w:val="single"/>
        </w:rPr>
        <w:t>Lesson Plan:</w:t>
      </w:r>
      <w:r w:rsidRPr="00BE6A26">
        <w:rPr>
          <w:rFonts w:asciiTheme="minorHAnsi" w:hAnsiTheme="minorHAnsi" w:cstheme="minorHAnsi"/>
          <w:szCs w:val="22"/>
        </w:rPr>
        <w:t xml:space="preserve">  DCJS requires professional instructors to provide a</w:t>
      </w:r>
      <w:r w:rsidR="006E3089" w:rsidRPr="00BE6A26">
        <w:rPr>
          <w:rFonts w:asciiTheme="minorHAnsi" w:hAnsiTheme="minorHAnsi" w:cstheme="minorHAnsi"/>
          <w:szCs w:val="22"/>
        </w:rPr>
        <w:t xml:space="preserve"> C</w:t>
      </w:r>
      <w:r w:rsidR="0020432C" w:rsidRPr="00BE6A26">
        <w:rPr>
          <w:rFonts w:asciiTheme="minorHAnsi" w:hAnsiTheme="minorHAnsi" w:cstheme="minorHAnsi"/>
          <w:szCs w:val="22"/>
        </w:rPr>
        <w:t>ourse O</w:t>
      </w:r>
      <w:r w:rsidR="00310B61" w:rsidRPr="00BE6A26">
        <w:rPr>
          <w:rFonts w:asciiTheme="minorHAnsi" w:hAnsiTheme="minorHAnsi" w:cstheme="minorHAnsi"/>
          <w:szCs w:val="22"/>
        </w:rPr>
        <w:t xml:space="preserve">utline </w:t>
      </w:r>
      <w:r w:rsidR="006E3089" w:rsidRPr="00BE6A26">
        <w:rPr>
          <w:rFonts w:asciiTheme="minorHAnsi" w:hAnsiTheme="minorHAnsi" w:cstheme="minorHAnsi"/>
          <w:szCs w:val="22"/>
        </w:rPr>
        <w:t>(</w:t>
      </w:r>
      <w:r w:rsidR="0020432C" w:rsidRPr="00BE6A26">
        <w:rPr>
          <w:rFonts w:asciiTheme="minorHAnsi" w:hAnsiTheme="minorHAnsi" w:cstheme="minorHAnsi"/>
          <w:szCs w:val="22"/>
        </w:rPr>
        <w:t>Syllabus</w:t>
      </w:r>
      <w:r w:rsidR="006E3089" w:rsidRPr="00BE6A26">
        <w:rPr>
          <w:rFonts w:asciiTheme="minorHAnsi" w:hAnsiTheme="minorHAnsi" w:cstheme="minorHAnsi"/>
          <w:szCs w:val="22"/>
        </w:rPr>
        <w:t>)</w:t>
      </w:r>
      <w:r w:rsidR="0020432C" w:rsidRPr="00BE6A26">
        <w:rPr>
          <w:rFonts w:asciiTheme="minorHAnsi" w:hAnsiTheme="minorHAnsi" w:cstheme="minorHAnsi"/>
          <w:szCs w:val="22"/>
        </w:rPr>
        <w:t xml:space="preserve"> in lieu of a Le</w:t>
      </w:r>
      <w:r w:rsidR="00BE6A26">
        <w:rPr>
          <w:rFonts w:asciiTheme="minorHAnsi" w:hAnsiTheme="minorHAnsi" w:cstheme="minorHAnsi"/>
          <w:szCs w:val="22"/>
        </w:rPr>
        <w:t>sson Plan, however, a detailed l</w:t>
      </w:r>
      <w:r w:rsidRPr="00BE6A26">
        <w:rPr>
          <w:rFonts w:asciiTheme="minorHAnsi" w:hAnsiTheme="minorHAnsi" w:cstheme="minorHAnsi"/>
          <w:szCs w:val="22"/>
        </w:rPr>
        <w:t xml:space="preserve">esson </w:t>
      </w:r>
      <w:r w:rsidR="00BE6A26">
        <w:rPr>
          <w:rFonts w:asciiTheme="minorHAnsi" w:hAnsiTheme="minorHAnsi" w:cstheme="minorHAnsi"/>
          <w:szCs w:val="22"/>
        </w:rPr>
        <w:t>p</w:t>
      </w:r>
      <w:r w:rsidR="0020432C" w:rsidRPr="00BE6A26">
        <w:rPr>
          <w:rFonts w:asciiTheme="minorHAnsi" w:hAnsiTheme="minorHAnsi" w:cstheme="minorHAnsi"/>
          <w:szCs w:val="22"/>
        </w:rPr>
        <w:t xml:space="preserve">lan is preferred for our record </w:t>
      </w:r>
      <w:r w:rsidR="00BE6A26">
        <w:rPr>
          <w:rFonts w:asciiTheme="minorHAnsi" w:hAnsiTheme="minorHAnsi" w:cstheme="minorHAnsi"/>
          <w:szCs w:val="22"/>
        </w:rPr>
        <w:t>k</w:t>
      </w:r>
      <w:r w:rsidR="006E3089" w:rsidRPr="00BE6A26">
        <w:rPr>
          <w:rFonts w:asciiTheme="minorHAnsi" w:hAnsiTheme="minorHAnsi" w:cstheme="minorHAnsi"/>
          <w:szCs w:val="22"/>
        </w:rPr>
        <w:t>eeping mandates.</w:t>
      </w:r>
    </w:p>
    <w:p w:rsidR="006E3089" w:rsidRPr="00BE6A26" w:rsidRDefault="006E3089" w:rsidP="002077D9">
      <w:pPr>
        <w:pStyle w:val="NoSpacing"/>
        <w:rPr>
          <w:rFonts w:asciiTheme="minorHAnsi" w:hAnsiTheme="minorHAnsi" w:cstheme="minorHAnsi"/>
          <w:szCs w:val="22"/>
        </w:rPr>
      </w:pPr>
    </w:p>
    <w:p w:rsidR="002D3CFC" w:rsidRPr="00BE6A26" w:rsidRDefault="002D3CFC" w:rsidP="002077D9">
      <w:pPr>
        <w:pStyle w:val="NoSpacing"/>
        <w:rPr>
          <w:rFonts w:asciiTheme="minorHAnsi" w:hAnsiTheme="minorHAnsi" w:cstheme="minorHAnsi"/>
          <w:szCs w:val="22"/>
        </w:rPr>
      </w:pPr>
      <w:r w:rsidRPr="00BE6A26">
        <w:rPr>
          <w:rFonts w:asciiTheme="minorHAnsi" w:hAnsiTheme="minorHAnsi" w:cstheme="minorHAnsi"/>
          <w:szCs w:val="22"/>
        </w:rPr>
        <w:t xml:space="preserve">Acceptance of Proposal: </w:t>
      </w:r>
    </w:p>
    <w:p w:rsidR="002D3CFC" w:rsidRPr="00BE6A26" w:rsidRDefault="002D3CFC" w:rsidP="002077D9">
      <w:pPr>
        <w:pStyle w:val="NoSpacing"/>
        <w:rPr>
          <w:rFonts w:asciiTheme="minorHAnsi" w:hAnsiTheme="minorHAnsi" w:cstheme="minorHAnsi"/>
          <w:szCs w:val="22"/>
        </w:rPr>
      </w:pPr>
    </w:p>
    <w:p w:rsidR="00310B61" w:rsidRPr="00BE6A26" w:rsidRDefault="00310B61" w:rsidP="00310B61">
      <w:pPr>
        <w:pStyle w:val="NoSpacing"/>
        <w:rPr>
          <w:rFonts w:asciiTheme="minorHAnsi" w:hAnsiTheme="minorHAnsi" w:cstheme="minorHAnsi"/>
        </w:rPr>
      </w:pP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Upon completion of the vetting process </w:t>
      </w:r>
      <w:r w:rsidR="006E3089" w:rsidRPr="00BE6A26">
        <w:rPr>
          <w:rFonts w:asciiTheme="minorHAnsi" w:hAnsiTheme="minorHAnsi" w:cstheme="minorHAnsi"/>
          <w:color w:val="000000" w:themeColor="text1"/>
          <w:szCs w:val="22"/>
        </w:rPr>
        <w:t xml:space="preserve">and approval of your Proposal, the assigned NVCJA training coordinator 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will </w:t>
      </w:r>
      <w:r w:rsidR="006E3089" w:rsidRPr="00BE6A26">
        <w:rPr>
          <w:rFonts w:asciiTheme="minorHAnsi" w:hAnsiTheme="minorHAnsi" w:cstheme="minorHAnsi"/>
          <w:color w:val="000000" w:themeColor="text1"/>
          <w:szCs w:val="22"/>
        </w:rPr>
        <w:t>present you with a</w:t>
      </w:r>
      <w:r w:rsidRPr="00BE6A26">
        <w:rPr>
          <w:rFonts w:asciiTheme="minorHAnsi" w:hAnsiTheme="minorHAnsi" w:cstheme="minorHAnsi"/>
          <w:color w:val="000000" w:themeColor="text1"/>
          <w:szCs w:val="22"/>
        </w:rPr>
        <w:t xml:space="preserve">n </w:t>
      </w:r>
      <w:r w:rsidR="006E3089" w:rsidRPr="00BE6A26">
        <w:rPr>
          <w:rFonts w:asciiTheme="minorHAnsi" w:hAnsiTheme="minorHAnsi" w:cstheme="minorHAnsi"/>
          <w:color w:val="000000" w:themeColor="text1"/>
          <w:szCs w:val="22"/>
        </w:rPr>
        <w:t>Agreement C</w:t>
      </w:r>
      <w:r w:rsidR="00771D84" w:rsidRPr="00BE6A26">
        <w:rPr>
          <w:rFonts w:asciiTheme="minorHAnsi" w:hAnsiTheme="minorHAnsi" w:cstheme="minorHAnsi"/>
          <w:color w:val="000000" w:themeColor="text1"/>
          <w:szCs w:val="22"/>
        </w:rPr>
        <w:t>ontract which</w:t>
      </w:r>
      <w:r w:rsidR="006E3089" w:rsidRPr="00BE6A26">
        <w:rPr>
          <w:rFonts w:asciiTheme="minorHAnsi" w:hAnsiTheme="minorHAnsi" w:cstheme="minorHAnsi"/>
          <w:color w:val="000000" w:themeColor="text1"/>
          <w:szCs w:val="22"/>
        </w:rPr>
        <w:t xml:space="preserve"> identifies that the </w:t>
      </w:r>
      <w:r w:rsidR="00771D84" w:rsidRPr="00BE6A26">
        <w:rPr>
          <w:rFonts w:asciiTheme="minorHAnsi" w:hAnsiTheme="minorHAnsi" w:cstheme="minorHAnsi"/>
          <w:color w:val="000000" w:themeColor="text1"/>
          <w:szCs w:val="22"/>
        </w:rPr>
        <w:t>Academy</w:t>
      </w:r>
      <w:r w:rsidR="006E3089" w:rsidRPr="00BE6A26">
        <w:rPr>
          <w:rFonts w:asciiTheme="minorHAnsi" w:hAnsiTheme="minorHAnsi" w:cstheme="minorHAnsi"/>
          <w:color w:val="000000" w:themeColor="text1"/>
          <w:szCs w:val="22"/>
        </w:rPr>
        <w:t xml:space="preserve"> has the right to </w:t>
      </w:r>
      <w:r w:rsidR="00BE6A26">
        <w:rPr>
          <w:rFonts w:asciiTheme="minorHAnsi" w:hAnsiTheme="minorHAnsi" w:cstheme="minorHAnsi"/>
          <w:color w:val="000000" w:themeColor="text1"/>
          <w:szCs w:val="22"/>
        </w:rPr>
        <w:t>immediately terminate the a</w:t>
      </w:r>
      <w:r w:rsidR="00496B2C" w:rsidRPr="00BE6A26">
        <w:rPr>
          <w:rFonts w:asciiTheme="minorHAnsi" w:hAnsiTheme="minorHAnsi" w:cstheme="minorHAnsi"/>
          <w:color w:val="000000" w:themeColor="text1"/>
          <w:szCs w:val="22"/>
        </w:rPr>
        <w:t xml:space="preserve">greement for just cause or </w:t>
      </w:r>
      <w:r w:rsidR="006E3089" w:rsidRPr="00BE6A26">
        <w:rPr>
          <w:rFonts w:asciiTheme="minorHAnsi" w:hAnsiTheme="minorHAnsi" w:cstheme="minorHAnsi"/>
          <w:color w:val="000000" w:themeColor="text1"/>
          <w:szCs w:val="22"/>
        </w:rPr>
        <w:t xml:space="preserve">cancel the class </w:t>
      </w:r>
      <w:r w:rsidR="00496B2C" w:rsidRPr="00BE6A26">
        <w:rPr>
          <w:rFonts w:asciiTheme="minorHAnsi" w:hAnsiTheme="minorHAnsi" w:cstheme="minorHAnsi"/>
          <w:color w:val="000000" w:themeColor="text1"/>
          <w:szCs w:val="22"/>
        </w:rPr>
        <w:t xml:space="preserve">without cause (30) </w:t>
      </w:r>
      <w:r w:rsidRPr="00BE6A26">
        <w:rPr>
          <w:rFonts w:asciiTheme="minorHAnsi" w:hAnsiTheme="minorHAnsi" w:cstheme="minorHAnsi"/>
        </w:rPr>
        <w:t>thirty</w:t>
      </w:r>
      <w:r w:rsidR="00496B2C" w:rsidRPr="00BE6A26">
        <w:rPr>
          <w:rFonts w:asciiTheme="minorHAnsi" w:hAnsiTheme="minorHAnsi" w:cstheme="minorHAnsi"/>
        </w:rPr>
        <w:t xml:space="preserve"> </w:t>
      </w:r>
      <w:r w:rsidRPr="00BE6A26">
        <w:rPr>
          <w:rFonts w:asciiTheme="minorHAnsi" w:hAnsiTheme="minorHAnsi" w:cstheme="minorHAnsi"/>
        </w:rPr>
        <w:t xml:space="preserve">calendar days </w:t>
      </w:r>
      <w:r w:rsidR="00496B2C" w:rsidRPr="00BE6A26">
        <w:rPr>
          <w:rFonts w:asciiTheme="minorHAnsi" w:hAnsiTheme="minorHAnsi" w:cstheme="minorHAnsi"/>
        </w:rPr>
        <w:t>prior to the start date.</w:t>
      </w:r>
    </w:p>
    <w:p w:rsidR="00E85DF6" w:rsidRPr="00BE6A26" w:rsidRDefault="00E85DF6" w:rsidP="00310B61">
      <w:pPr>
        <w:pStyle w:val="NoSpacing"/>
        <w:rPr>
          <w:rFonts w:asciiTheme="minorHAnsi" w:hAnsiTheme="minorHAnsi" w:cstheme="minorHAnsi"/>
        </w:rPr>
      </w:pPr>
    </w:p>
    <w:p w:rsidR="00E85DF6" w:rsidRPr="00BE6A26" w:rsidRDefault="00496B2C" w:rsidP="00741059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BE6A26">
        <w:rPr>
          <w:rFonts w:asciiTheme="minorHAnsi" w:hAnsiTheme="minorHAnsi" w:cstheme="minorHAnsi"/>
        </w:rPr>
        <w:t xml:space="preserve">Just cause would include </w:t>
      </w:r>
      <w:r w:rsidR="00310B61" w:rsidRPr="00BE6A26">
        <w:rPr>
          <w:rFonts w:asciiTheme="minorHAnsi" w:hAnsiTheme="minorHAnsi" w:cstheme="minorHAnsi"/>
        </w:rPr>
        <w:t xml:space="preserve">low </w:t>
      </w:r>
      <w:r w:rsidRPr="00BE6A26">
        <w:rPr>
          <w:rFonts w:asciiTheme="minorHAnsi" w:hAnsiTheme="minorHAnsi" w:cstheme="minorHAnsi"/>
        </w:rPr>
        <w:t xml:space="preserve">student </w:t>
      </w:r>
      <w:r w:rsidR="00310B61" w:rsidRPr="00BE6A26">
        <w:rPr>
          <w:rFonts w:asciiTheme="minorHAnsi" w:hAnsiTheme="minorHAnsi" w:cstheme="minorHAnsi"/>
        </w:rPr>
        <w:t>enrol</w:t>
      </w:r>
      <w:r w:rsidRPr="00BE6A26">
        <w:rPr>
          <w:rFonts w:asciiTheme="minorHAnsi" w:hAnsiTheme="minorHAnsi" w:cstheme="minorHAnsi"/>
        </w:rPr>
        <w:t>l</w:t>
      </w:r>
      <w:r w:rsidR="00310B61" w:rsidRPr="00BE6A26">
        <w:rPr>
          <w:rFonts w:asciiTheme="minorHAnsi" w:hAnsiTheme="minorHAnsi" w:cstheme="minorHAnsi"/>
        </w:rPr>
        <w:t>ment numbers</w:t>
      </w:r>
      <w:r w:rsidR="00E85DF6" w:rsidRPr="00BE6A26">
        <w:rPr>
          <w:rFonts w:asciiTheme="minorHAnsi" w:hAnsiTheme="minorHAnsi" w:cstheme="minorHAnsi"/>
        </w:rPr>
        <w:t xml:space="preserve">.  When a proposal is </w:t>
      </w:r>
      <w:r w:rsidRPr="00BE6A26">
        <w:rPr>
          <w:rFonts w:asciiTheme="minorHAnsi" w:hAnsiTheme="minorHAnsi" w:cstheme="minorHAnsi"/>
        </w:rPr>
        <w:t xml:space="preserve">initially agreed upon the </w:t>
      </w:r>
      <w:r w:rsidR="00E85DF6" w:rsidRPr="00BE6A26">
        <w:rPr>
          <w:rFonts w:asciiTheme="minorHAnsi" w:hAnsiTheme="minorHAnsi" w:cstheme="minorHAnsi"/>
        </w:rPr>
        <w:t xml:space="preserve">cost per student </w:t>
      </w:r>
      <w:r w:rsidRPr="00BE6A26">
        <w:rPr>
          <w:rFonts w:asciiTheme="minorHAnsi" w:hAnsiTheme="minorHAnsi" w:cstheme="minorHAnsi"/>
        </w:rPr>
        <w:t xml:space="preserve">or return on investment (ROI) is an important consideration. </w:t>
      </w:r>
      <w:r w:rsidR="00A23B15" w:rsidRPr="00BE6A26">
        <w:rPr>
          <w:rFonts w:asciiTheme="minorHAnsi" w:hAnsiTheme="minorHAnsi" w:cstheme="minorHAnsi"/>
        </w:rPr>
        <w:t xml:space="preserve">If the </w:t>
      </w:r>
      <w:r w:rsidRPr="00BE6A26">
        <w:rPr>
          <w:rFonts w:asciiTheme="minorHAnsi" w:hAnsiTheme="minorHAnsi" w:cstheme="minorHAnsi"/>
        </w:rPr>
        <w:t xml:space="preserve">enrollment </w:t>
      </w:r>
      <w:r w:rsidR="00A23B15" w:rsidRPr="00BE6A26">
        <w:rPr>
          <w:rFonts w:asciiTheme="minorHAnsi" w:hAnsiTheme="minorHAnsi" w:cstheme="minorHAnsi"/>
        </w:rPr>
        <w:t xml:space="preserve">numbers </w:t>
      </w:r>
      <w:r w:rsidRPr="00BE6A26">
        <w:rPr>
          <w:rFonts w:asciiTheme="minorHAnsi" w:hAnsiTheme="minorHAnsi" w:cstheme="minorHAnsi"/>
        </w:rPr>
        <w:t xml:space="preserve">30 calendar days from the start date don’t justify the expense </w:t>
      </w:r>
      <w:r w:rsidR="00E85DF6" w:rsidRPr="00BE6A26">
        <w:rPr>
          <w:rFonts w:asciiTheme="minorHAnsi" w:hAnsiTheme="minorHAnsi" w:cstheme="minorHAnsi"/>
        </w:rPr>
        <w:t>the academy is obligated to cance</w:t>
      </w:r>
      <w:r w:rsidR="009D0444" w:rsidRPr="00BE6A26">
        <w:rPr>
          <w:rFonts w:asciiTheme="minorHAnsi" w:hAnsiTheme="minorHAnsi" w:cstheme="minorHAnsi"/>
        </w:rPr>
        <w:t>l the class</w:t>
      </w:r>
      <w:r w:rsidRPr="00BE6A26">
        <w:rPr>
          <w:rFonts w:asciiTheme="minorHAnsi" w:hAnsiTheme="minorHAnsi" w:cstheme="minorHAnsi"/>
        </w:rPr>
        <w:t>.</w:t>
      </w:r>
    </w:p>
    <w:p w:rsidR="00E85DF6" w:rsidRPr="00BE6A26" w:rsidRDefault="00E85DF6" w:rsidP="00E85DF6">
      <w:pPr>
        <w:pStyle w:val="NoSpacing"/>
        <w:ind w:left="720"/>
        <w:rPr>
          <w:rFonts w:asciiTheme="minorHAnsi" w:hAnsiTheme="minorHAnsi" w:cstheme="minorHAnsi"/>
        </w:rPr>
      </w:pPr>
    </w:p>
    <w:p w:rsidR="00496B2C" w:rsidRPr="00BE6A26" w:rsidRDefault="00496B2C" w:rsidP="00C735A0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BE6A26">
        <w:rPr>
          <w:rFonts w:asciiTheme="minorHAnsi" w:hAnsiTheme="minorHAnsi" w:cstheme="minorHAnsi"/>
          <w:szCs w:val="22"/>
        </w:rPr>
        <w:t xml:space="preserve">Upon agreement, the vendor will </w:t>
      </w:r>
      <w:r w:rsidR="00771D84" w:rsidRPr="00BE6A26">
        <w:rPr>
          <w:rFonts w:asciiTheme="minorHAnsi" w:hAnsiTheme="minorHAnsi" w:cstheme="minorHAnsi"/>
          <w:szCs w:val="22"/>
        </w:rPr>
        <w:t>provide</w:t>
      </w:r>
      <w:r w:rsidRPr="00BE6A26">
        <w:rPr>
          <w:rFonts w:asciiTheme="minorHAnsi" w:hAnsiTheme="minorHAnsi" w:cstheme="minorHAnsi"/>
          <w:szCs w:val="22"/>
        </w:rPr>
        <w:t xml:space="preserve"> the NVCJTA with </w:t>
      </w:r>
      <w:r w:rsidR="00C735A0" w:rsidRPr="00BE6A26">
        <w:rPr>
          <w:rFonts w:asciiTheme="minorHAnsi" w:hAnsiTheme="minorHAnsi" w:cstheme="minorHAnsi"/>
          <w:szCs w:val="22"/>
        </w:rPr>
        <w:t xml:space="preserve">a </w:t>
      </w:r>
      <w:r w:rsidRPr="00BE6A26">
        <w:rPr>
          <w:rFonts w:asciiTheme="minorHAnsi" w:hAnsiTheme="minorHAnsi" w:cstheme="minorHAnsi"/>
          <w:szCs w:val="22"/>
        </w:rPr>
        <w:t xml:space="preserve">completed current </w:t>
      </w:r>
      <w:r w:rsidR="00C735A0" w:rsidRPr="00BE6A26">
        <w:rPr>
          <w:rFonts w:asciiTheme="minorHAnsi" w:hAnsiTheme="minorHAnsi" w:cstheme="minorHAnsi"/>
          <w:szCs w:val="22"/>
        </w:rPr>
        <w:t xml:space="preserve">W-9 </w:t>
      </w:r>
      <w:r w:rsidRPr="00BE6A26">
        <w:rPr>
          <w:rFonts w:asciiTheme="minorHAnsi" w:hAnsiTheme="minorHAnsi" w:cstheme="minorHAnsi"/>
          <w:szCs w:val="22"/>
        </w:rPr>
        <w:t>which will be forwarded to the Finance office.</w:t>
      </w:r>
    </w:p>
    <w:p w:rsidR="00496B2C" w:rsidRPr="00BE6A26" w:rsidRDefault="00496B2C" w:rsidP="00496B2C">
      <w:pPr>
        <w:pStyle w:val="ListParagraph"/>
        <w:rPr>
          <w:rFonts w:asciiTheme="minorHAnsi" w:hAnsiTheme="minorHAnsi" w:cstheme="minorHAnsi"/>
          <w:szCs w:val="22"/>
        </w:rPr>
      </w:pPr>
    </w:p>
    <w:p w:rsidR="00C735A0" w:rsidRPr="00BE6A26" w:rsidRDefault="00496B2C" w:rsidP="00A91108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BE6A26">
        <w:rPr>
          <w:rFonts w:asciiTheme="minorHAnsi" w:hAnsiTheme="minorHAnsi" w:cstheme="minorHAnsi"/>
          <w:szCs w:val="22"/>
        </w:rPr>
        <w:lastRenderedPageBreak/>
        <w:t>Upon c</w:t>
      </w:r>
      <w:r w:rsidR="00C735A0" w:rsidRPr="00BE6A26">
        <w:rPr>
          <w:rFonts w:asciiTheme="minorHAnsi" w:hAnsiTheme="minorHAnsi" w:cstheme="minorHAnsi"/>
          <w:szCs w:val="22"/>
        </w:rPr>
        <w:t xml:space="preserve">ompletion of the class, </w:t>
      </w:r>
      <w:r w:rsidRPr="00BE6A26">
        <w:rPr>
          <w:rFonts w:asciiTheme="minorHAnsi" w:hAnsiTheme="minorHAnsi" w:cstheme="minorHAnsi"/>
          <w:szCs w:val="22"/>
        </w:rPr>
        <w:t>the Vendor is responsible fo</w:t>
      </w:r>
      <w:r w:rsidR="00BE6A26">
        <w:rPr>
          <w:rFonts w:asciiTheme="minorHAnsi" w:hAnsiTheme="minorHAnsi" w:cstheme="minorHAnsi"/>
          <w:szCs w:val="22"/>
        </w:rPr>
        <w:t>r providing the NVCJTA with an i</w:t>
      </w:r>
      <w:r w:rsidR="00C735A0" w:rsidRPr="00BE6A26">
        <w:rPr>
          <w:rFonts w:asciiTheme="minorHAnsi" w:hAnsiTheme="minorHAnsi" w:cstheme="minorHAnsi"/>
          <w:szCs w:val="22"/>
        </w:rPr>
        <w:t xml:space="preserve">nvoice </w:t>
      </w:r>
      <w:r w:rsidR="00BE6A26">
        <w:rPr>
          <w:rFonts w:asciiTheme="minorHAnsi" w:hAnsiTheme="minorHAnsi" w:cstheme="minorHAnsi"/>
          <w:szCs w:val="22"/>
        </w:rPr>
        <w:t>for s</w:t>
      </w:r>
      <w:r w:rsidRPr="00BE6A26">
        <w:rPr>
          <w:rFonts w:asciiTheme="minorHAnsi" w:hAnsiTheme="minorHAnsi" w:cstheme="minorHAnsi"/>
          <w:szCs w:val="22"/>
        </w:rPr>
        <w:t>ervices</w:t>
      </w:r>
      <w:r w:rsidR="00BE6A26">
        <w:rPr>
          <w:rFonts w:asciiTheme="minorHAnsi" w:hAnsiTheme="minorHAnsi" w:cstheme="minorHAnsi"/>
          <w:szCs w:val="22"/>
        </w:rPr>
        <w:t>,</w:t>
      </w:r>
      <w:r w:rsidRPr="00BE6A26">
        <w:rPr>
          <w:rFonts w:asciiTheme="minorHAnsi" w:hAnsiTheme="minorHAnsi" w:cstheme="minorHAnsi"/>
          <w:szCs w:val="22"/>
        </w:rPr>
        <w:t xml:space="preserve"> listing the agreed upon training fee.</w:t>
      </w:r>
      <w:r w:rsidR="00C735A0" w:rsidRPr="00BE6A26">
        <w:rPr>
          <w:rFonts w:asciiTheme="minorHAnsi" w:hAnsiTheme="minorHAnsi" w:cstheme="minorHAnsi"/>
          <w:szCs w:val="22"/>
        </w:rPr>
        <w:t xml:space="preserve">  </w:t>
      </w:r>
      <w:r w:rsidR="00BE6A26">
        <w:rPr>
          <w:rFonts w:asciiTheme="minorHAnsi" w:hAnsiTheme="minorHAnsi" w:cstheme="minorHAnsi"/>
          <w:szCs w:val="22"/>
        </w:rPr>
        <w:t>The Invoice is delivered to the coordinator and the f</w:t>
      </w:r>
      <w:r w:rsidR="00FD64CD" w:rsidRPr="00BE6A26">
        <w:rPr>
          <w:rFonts w:asciiTheme="minorHAnsi" w:hAnsiTheme="minorHAnsi" w:cstheme="minorHAnsi"/>
          <w:szCs w:val="22"/>
        </w:rPr>
        <w:t>inance office</w:t>
      </w:r>
      <w:r w:rsidR="00BE6A26">
        <w:rPr>
          <w:rFonts w:asciiTheme="minorHAnsi" w:hAnsiTheme="minorHAnsi" w:cstheme="minorHAnsi"/>
          <w:szCs w:val="22"/>
        </w:rPr>
        <w:t xml:space="preserve">.  The vendor will be paid within 30 days upon receipt of the invoice.  </w:t>
      </w:r>
      <w:r w:rsidR="00C735A0" w:rsidRPr="00BE6A26">
        <w:rPr>
          <w:rFonts w:asciiTheme="minorHAnsi" w:hAnsiTheme="minorHAnsi" w:cstheme="minorHAnsi"/>
          <w:szCs w:val="22"/>
        </w:rPr>
        <w:t xml:space="preserve">  </w:t>
      </w:r>
    </w:p>
    <w:p w:rsidR="00C735A0" w:rsidRPr="00315C13" w:rsidRDefault="00C735A0" w:rsidP="00C735A0">
      <w:pPr>
        <w:pStyle w:val="NoSpacing"/>
        <w:ind w:left="720"/>
        <w:rPr>
          <w:rFonts w:asciiTheme="minorHAnsi" w:hAnsiTheme="minorHAnsi" w:cstheme="minorHAnsi"/>
          <w:color w:val="000000" w:themeColor="text1"/>
          <w:szCs w:val="22"/>
        </w:rPr>
      </w:pPr>
    </w:p>
    <w:p w:rsidR="00E85DF6" w:rsidRDefault="00E85DF6" w:rsidP="00E85DF6">
      <w:pPr>
        <w:pStyle w:val="NoSpacing"/>
        <w:ind w:left="720"/>
      </w:pPr>
    </w:p>
    <w:sectPr w:rsidR="00E85DF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B8" w:rsidRDefault="00081BB8" w:rsidP="006A4EFA">
      <w:r>
        <w:separator/>
      </w:r>
    </w:p>
  </w:endnote>
  <w:endnote w:type="continuationSeparator" w:id="0">
    <w:p w:rsidR="00081BB8" w:rsidRDefault="00081BB8" w:rsidP="006A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FA" w:rsidRDefault="006A4EFA">
    <w:pPr>
      <w:pStyle w:val="Footer"/>
    </w:pPr>
    <w:r>
      <w:t>May 2017</w:t>
    </w:r>
  </w:p>
  <w:p w:rsidR="006A4EFA" w:rsidRDefault="006A4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B8" w:rsidRDefault="00081BB8" w:rsidP="006A4EFA">
      <w:r>
        <w:separator/>
      </w:r>
    </w:p>
  </w:footnote>
  <w:footnote w:type="continuationSeparator" w:id="0">
    <w:p w:rsidR="00081BB8" w:rsidRDefault="00081BB8" w:rsidP="006A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56BC8"/>
    <w:multiLevelType w:val="hybridMultilevel"/>
    <w:tmpl w:val="509CED4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CA39AF"/>
    <w:multiLevelType w:val="hybridMultilevel"/>
    <w:tmpl w:val="9B2A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93205"/>
    <w:multiLevelType w:val="hybridMultilevel"/>
    <w:tmpl w:val="4648B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7E7CDC"/>
    <w:multiLevelType w:val="hybridMultilevel"/>
    <w:tmpl w:val="C47C797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E526A7"/>
    <w:multiLevelType w:val="hybridMultilevel"/>
    <w:tmpl w:val="2F4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FF"/>
    <w:rsid w:val="00081BB8"/>
    <w:rsid w:val="000C1231"/>
    <w:rsid w:val="00201BDE"/>
    <w:rsid w:val="0020432C"/>
    <w:rsid w:val="002077D9"/>
    <w:rsid w:val="002676B8"/>
    <w:rsid w:val="002D3CFC"/>
    <w:rsid w:val="00310B61"/>
    <w:rsid w:val="00315C13"/>
    <w:rsid w:val="00496B2C"/>
    <w:rsid w:val="006858D4"/>
    <w:rsid w:val="006A4EFA"/>
    <w:rsid w:val="006E3089"/>
    <w:rsid w:val="00767778"/>
    <w:rsid w:val="00771D84"/>
    <w:rsid w:val="007F717C"/>
    <w:rsid w:val="009D0444"/>
    <w:rsid w:val="00A23B15"/>
    <w:rsid w:val="00A425DB"/>
    <w:rsid w:val="00AA45E3"/>
    <w:rsid w:val="00AC1478"/>
    <w:rsid w:val="00B012FF"/>
    <w:rsid w:val="00BE6A26"/>
    <w:rsid w:val="00C572DB"/>
    <w:rsid w:val="00C735A0"/>
    <w:rsid w:val="00C74168"/>
    <w:rsid w:val="00E85DF6"/>
    <w:rsid w:val="00EE38C9"/>
    <w:rsid w:val="00EF1DCC"/>
    <w:rsid w:val="00F57E04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EA65E-A491-45AE-BD15-F9768497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2FF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012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1D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C1231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2077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1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4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EF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A4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EFA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cj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S. Kozich</dc:creator>
  <cp:keywords/>
  <dc:description/>
  <cp:lastModifiedBy>Mark Pipta</cp:lastModifiedBy>
  <cp:revision>2</cp:revision>
  <cp:lastPrinted>2017-04-27T11:43:00Z</cp:lastPrinted>
  <dcterms:created xsi:type="dcterms:W3CDTF">2017-07-27T10:02:00Z</dcterms:created>
  <dcterms:modified xsi:type="dcterms:W3CDTF">2017-07-27T10:02:00Z</dcterms:modified>
</cp:coreProperties>
</file>